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89e4f" w14:textId="4689e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25 января 2008 года N 64.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ff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27 июля 2007 года "Об образовании"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ПОСТАНОВЛЯЕТ: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00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пункт 1, подпункт 2) пункта 3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28 августа 1998 года N 812 "О мерах по дальнейшему реформированию системы среднего образования в Республике Казахстан" (САПП Республики Казахстан, 1998 г., N 29, ст. 258);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подпункт 3)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10 июля 2000 года N 1047 "О внесении изменений в постановление Правительства Республики Казахстан от 28 августа 1998 года N 812". 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со дня подписания и подлежит официальному опубликованию.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Премьер-Министр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Республики Казахстан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января 2008 года № 64</w:t>
            </w:r>
          </w:p>
        </w:tc>
      </w:tr>
    </w:tbl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ff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</w:p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от 27 июля 2007 года "Об образовании" и определяют порядок формирования, направления расходования и учета средств, выделяемых на оказание финансовой и материальной помощи следующим категориям обучающихся и воспитанников государственных организаций образования: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 из семей, имеющих право на получение государственной адресной социальной помощи;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детям-сиротам и детям, оставшимся без попечения родителей, проживающим в семьях;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детям из семей, требующих экстренной помощи в результате чрезвычайных ситуаций;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иным категориям обучающихся и воспитанников, определяемым коллегиальным органом организации образования (далее – обучающиеся и воспитанники).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Коллегиальным органом управления организации образования является попечительский совет.</w:t>
      </w:r>
    </w:p>
    <w:bookmarkEnd w:id="12"/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Объем средств, направляемых на оказание финансовой и материальной помощи обучающимся и воспитанникам, распределяется в размере не менее двух процентов от совокупного объема бюджетных средств, выделяемых на текущее содержание общеобразовательных школ и размещение государственного образовательного заказа на среднее образование в государственных предприятиях на праве хозяйственного ведения, между государственными организациями образования пропорционально их контингенту обучающихся и воспитанников, отнесенных к категориям,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 учетом необходимости обеспечения гарантированным социальным пакетом.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Материальная помощь в виде гарантированного социального пакета предоставляется обучающимся и воспитанникам,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 Виды и объемы материальной помощи, предоставляемой в рамках гарантированного социального пакета, определяются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 гарантированного социального пакета для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(за исключением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Правил), материальная помощь включает в себя: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приобретение одежды, обуви, школьно-письменных принадлежностей;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организацию одноразового питания в период нахождения в организации образования;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финансовой помощи;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культурно-массовых и спортивных мероприятиях.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Оказание финансовой помощи осуществляется для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Приоритетным направлением расходования средств является организация одноразового питания в период нахождения в организации образования.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одежды, обуви, школьно-письменных принадлежностей осуществляется в пределах средств, выделенных из местного бюджета, в расчете на 1 (одного) обучающегося или воспитанника.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представительные органы вправе предусмотреть дополнительные средства в местных бюджетах для организации льготного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проезда</w:t>
      </w:r>
      <w:r>
        <w:rPr>
          <w:rFonts w:ascii="Times New Roman"/>
          <w:b w:val="false"/>
          <w:i w:val="false"/>
          <w:color w:val="000000"/>
          <w:sz w:val="28"/>
        </w:rPr>
        <w:t>, а также предоставления путевок в загородные и пришкольные лагеря.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Приобретение путевок в загородные и пришкольные лагеря отдыха, а также участие обучающихся в культурно-массовых и спортивных мероприятиях также применяются к обучающимся и воспитанникам,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Средства на оказание финансовой и материальной помощи обучающимся и воспитанникам выделяются на основании заявления родителей или лиц, их заменяющих, либо обучающегося, достигшего совершеннолетия.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рассмотрения заявлений в организации образования решением первого руководителя утверждается ответственное лицо.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Ответственным лицом ведется журнал регистрации заявлений на получение финансовой и материальной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родителей или лиц, их заменяющих, либо обучающегося, достигшего совершеннолетия (далее – заявитель), подается в организацию образования на имя его первого руководителя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рассматривается в течение пятнадцати рабочих дней со дня поступления заявления с необходимыми документами.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 представляются заявителем в копиях и подлинниках для сверки, после чего подлинники возвращаются заявителю, за исключением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сведений о принадлежности заявителя к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Правил, а также доходах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Правил, органом управления образованием или ответственным лицом направляется запрос в соответствующие информационные системы государственных органов.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заявлению прилагаются подтверждающие документы: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для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акт расследования причин аварий, бедствий, катастроф, приведших к возникновению чрезвычайных ситуаций природного и техногенного характера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расследования аварий, бедствий, катастроф, приведших к возникновению чрезвычайных ситуаций, утвержденными приказом Министра внутренних дел Республики Казахстан от 23 января 2015 года № 46 "Об утверждении Правил расследования аварий, бедствий, катастроф, приведших к возникновению чрезвычайных ситуаций" (зарегистрирован в реестре государственной регистрации нормативных правовых актов Республики Казахстан под № 10325) для категории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Категория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Правил, определяется коллегиальным органом организации образования на основании заключения обследования материально-бытового положения семьи.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Обследование материального положения заявителя (семьи) проводится в присутствии заявителя, а в случае его отсутствия – одного из совершеннолетних дееспособных членов семьи.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Заключение обследования подписывается представителями коллегиального органа, ответственным лицом и представляется для ознакомления заявителю, а случае его отсутствия – совершеннолетнему дееспособному члену семьи, в присутствии которого было проведено обследование,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заявителя, а в случае его отсутствия – одного из совершеннолетних дееспособных членов семьи в проведении обследования фиксируется в заключении, которое подписывается представителями коллегиального органа.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Заседания коллегиального органа оформляются протоколом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который подписывается присутствующими представителями коллегиального органа, ответственным лицом и утверждается решением первого руководителя организации образования. 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Финансовая и материальная помощь не назначается: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 (семьям), представившим заведомо ложную информацию и (или) недостоверные документы;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(семьям), которые согласно заключению коллегиального органа, подготовленного по результатам обследования их материального положения, не нуждаются в предоставлении финансовой и материальной помощи.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Право на финансовую и материальную помощь в период получения образования обучающихся и воспитанников, отнесенных к категориям лиц,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подтверждается единожды на учебный год представлением документов в организацию образования, за исключением обучающихся и воспитанников,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материальной помощи обучающимся и воспитанникам осуществляется организациями образования, в том числе с использованием электронных носителей и программных, технических средств, предусматривающих самостоятельный выбор получателями материальной помощи поставщиков услуг, из числа поставщиков, рекомендованных Национальной палатой предпринимателей Республики Казахстан.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Целевое расходование средств, выделяемых на оказание финансовой и материальной помощи обучающимся и воспитанникам, обеспечивается первыми руководителями организаций образования.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Учет поступлений и использования средств, выделяемых на оказание финансовой и материальной помощи обучающимся и воспитанникам, осуществляется финансовой службой уполномоченного органа в области образования или организации образования.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 в срок до 30-го сентября, 30-го декабря, 30-го марта и 30-го мая представляют в местный исполнительный орган отчетность по итогам проведенной работы в произвольной форме.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 - 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заявлений на получение финансовой и материальной помощи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приема заявления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заявителя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проживания заявителя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на рассмотрение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принятия заключения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помощи (финансовая/материальная)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назначенной для оказания финансовой или материальной помощи на обучающегося и воспитанника (в тенге)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детям-сиротам,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Руководителю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(Ф.И.О)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от_____________________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(Ф.И.О.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(дом.адрес)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(мобильный тел., Е-mail) </w:t>
      </w:r>
    </w:p>
    <w:bookmarkStart w:name="z64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оказать финансовую/материальную помощь в виде: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Обучающемуся, воспитаннику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(обучающейся, воспитаннице)__________________________________класса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связи с тем, что_________________________________________________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</w:t>
      </w:r>
      <w:r>
        <w:rPr>
          <w:rFonts w:ascii="Times New Roman"/>
          <w:b w:val="false"/>
          <w:i/>
          <w:color w:val="000000"/>
          <w:sz w:val="28"/>
        </w:rPr>
        <w:t>указываются причины и принадлежность к категории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</w:t>
      </w:r>
      <w:r>
        <w:rPr>
          <w:rFonts w:ascii="Times New Roman"/>
          <w:b w:val="false"/>
          <w:i/>
          <w:color w:val="000000"/>
          <w:sz w:val="28"/>
        </w:rPr>
        <w:t xml:space="preserve">     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/>
          <w:color w:val="000000"/>
          <w:sz w:val="28"/>
        </w:rPr>
        <w:t xml:space="preserve"> настоящих Правил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Предупрежден (а) об ответственности за предоставление ложной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информации и недостоверных (поддельных)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________________ ___________________(дата, Ф.И.О.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настоящих Правил обращаются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заявлением после обращения заявителя в органы социальной защиты населения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подтверждения принадлежности к категории.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детям-сиротам,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6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обследования материального положения заявителя на получение финансовой и материальной помощи от "___" ________ 20__ года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(населенный пункт)</w:t>
      </w:r>
    </w:p>
    <w:p>
      <w:pPr>
        <w:spacing w:after="0"/>
        <w:ind w:left="0"/>
        <w:jc w:val="both"/>
      </w:pPr>
      <w:bookmarkStart w:name="z68" w:id="52"/>
      <w:r>
        <w:rPr>
          <w:rFonts w:ascii="Times New Roman"/>
          <w:b w:val="false"/>
          <w:i w:val="false"/>
          <w:color w:val="000000"/>
          <w:sz w:val="28"/>
        </w:rPr>
        <w:t>
      1. Фамилия, имя, отчество (при его наличии) заявителя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2. Адрес места жительства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3. Место работы,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4. Состав семьи (учитываются фактически проживающие в семье)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человек, в том числе: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Родственное отношение к заявителю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Занятость, (место работы, учебы, независимые работники, безработный)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не занятости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регистрации в органах занятости в качестве безработного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участии в общественных работах, профессиональной подготовке (переподготовке, повышении квалификации) или в государственных мерах содействия занятости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2" w:id="53"/>
      <w:r>
        <w:rPr>
          <w:rFonts w:ascii="Times New Roman"/>
          <w:b w:val="false"/>
          <w:i w:val="false"/>
          <w:color w:val="000000"/>
          <w:sz w:val="28"/>
        </w:rPr>
        <w:t>
      Всего трудоспособных _________ человек.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Зарегистрированы в качестве безработного _______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Другие причины незанятости (в розыске, в местах лишения свободы) ______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Количество несовершеннолетних детей _______ человек,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обучающихся на полном государственном обеспечении _____ человек, в возрасте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 лет;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обучающихся в высших и средних специальных учебных заведениях на платной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основе - _______ человек, стоимость обучения в год на учащегося ________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Условия проживания (общежитие, арендное, приватизированное жилье, служебное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жилье, жилой кооператив, индивидуальный жилой дом или иное) (нужное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Количество комнат без кухни, кладовой и коридора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Расходы на содержание жилья в месяц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6. Доходы семьи: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членов семьи (в том числе заявителя), имеющих доход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дохода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 квартал, предшествующий кварталу обращения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личном подсобном хозяйстве (приусадебный участок, скот и птица), дачном и земельном участке (земельной доли)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4" w:id="54"/>
      <w:r>
        <w:rPr>
          <w:rFonts w:ascii="Times New Roman"/>
          <w:b w:val="false"/>
          <w:i w:val="false"/>
          <w:color w:val="000000"/>
          <w:sz w:val="28"/>
        </w:rPr>
        <w:t>
      7. Наличие: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автотранспорта (марка, год выпуска, правоустанавливающий документ, заявленные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доходы от его эксплуатации)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иного жилья, кроме занимаемого в настоящее время (заявленные доходы от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эксплуатации)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8. Иные доходы семьи (форма, сумма, источник):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9. Видимые признаки нуждаемости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10. Видимые признаки благополучия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11. Санитарно-эпидемиологические условия проживания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12. Другие наблюдения: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Представители коллегиального органа: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Ответственное лицо, утвержденное приказом первого руководителя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</w:t>
      </w:r>
      <w:r>
        <w:rPr>
          <w:rFonts w:ascii="Times New Roman"/>
          <w:b w:val="false"/>
          <w:i/>
          <w:color w:val="000000"/>
          <w:sz w:val="28"/>
        </w:rPr>
        <w:t xml:space="preserve">подпись) 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/>
          <w:color w:val="000000"/>
          <w:sz w:val="28"/>
        </w:rPr>
        <w:t>      (Ф.И.О. (при его наличии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составленным актом ознакомлен(а):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и подпись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проведения обследования отказываюсь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</w:t>
      </w:r>
      <w:r>
        <w:rPr>
          <w:rFonts w:ascii="Times New Roman"/>
          <w:b w:val="false"/>
          <w:i/>
          <w:color w:val="000000"/>
          <w:sz w:val="28"/>
        </w:rPr>
        <w:t>Фамилия, имя, отчество (при его наличии) и подпись заявителя (или одного 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      членов семьи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направления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 и учета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выделяемых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финансовой и материальной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образования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семей, имеющих право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получение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помощи, 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также из семей, не получающих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адресную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социальную помощь, в 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среднедушевой доход ниже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величины прожиточного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минимума, и детям-сиротам,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детям, оставшимся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попечения родителей,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проживающим в семьях, детям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семей, требующих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экстренной помощи в результате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чрезвычайных ситуаций, и иным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обучающихся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по оказанию финансовой и материальной помощи обучающимся и воспитанникам государственных организаций образования</w:t>
      </w:r>
    </w:p>
    <w:bookmarkEnd w:id="55"/>
    <w:p>
      <w:pPr>
        <w:spacing w:after="0"/>
        <w:ind w:left="0"/>
        <w:jc w:val="both"/>
      </w:pPr>
      <w:bookmarkStart w:name="z83" w:id="56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№__ от "____"______20__года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(Местонахождение)                                                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Коллегиальный орган в составе: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</w:t>
      </w:r>
      <w:r>
        <w:rPr>
          <w:rFonts w:ascii="Times New Roman"/>
          <w:b w:val="false"/>
          <w:i/>
          <w:color w:val="000000"/>
          <w:sz w:val="28"/>
        </w:rPr>
        <w:t>перечислить состав)(Ф.И.О.)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2. Заявления на получение финансовой/материальной помощи зарегистрированы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хронологическом порядке согласно журналу регистрации: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заявителя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обучающегося/воспитанника, класс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Дата/номер заявления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помощи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материальная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5" w:id="57"/>
      <w:r>
        <w:rPr>
          <w:rFonts w:ascii="Times New Roman"/>
          <w:b w:val="false"/>
          <w:i w:val="false"/>
          <w:color w:val="000000"/>
          <w:sz w:val="28"/>
        </w:rPr>
        <w:t>
      которые оглашены всем присутствующим при рассмотрении заявлений.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Коллегиальный орган, рассмотрев заявления с подтверждающими документами,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путем открытого голосования 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Оказать помощь следующим заявителям: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заявителя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обучающегося/воспитанника, класс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Дата/номер заявления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помощь, тенге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 оказании помощи по причине: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</w:t>
      </w:r>
      <w:r>
        <w:rPr>
          <w:rFonts w:ascii="Times New Roman"/>
          <w:b w:val="false"/>
          <w:i/>
          <w:color w:val="000000"/>
          <w:sz w:val="28"/>
        </w:rPr>
        <w:t>(обоснование)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 данное решение проголосовали: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 - ____ голосов (Ф.И.О. представители коллегиального органа);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Против - ____ голосов (Ф.И.О. представители коллегиального органа).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Представители коллегиального органа: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Ответственное лицо, утвержденное приказом первого руководителя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образования _______________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</w:t>
      </w:r>
      <w:r>
        <w:rPr>
          <w:rFonts w:ascii="Times New Roman"/>
          <w:b w:val="false"/>
          <w:i/>
          <w:color w:val="000000"/>
          <w:sz w:val="28"/>
        </w:rPr>
        <w:t xml:space="preserve">подпись) 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/>
          <w:color w:val="000000"/>
          <w:sz w:val="28"/>
        </w:rPr>
        <w:t>      (Ф.И.О. (при его наличии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составленным актом ознакомлен(а):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и подпись заявителя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