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27D" w:rsidRPr="00B6027D" w:rsidRDefault="00B6027D" w:rsidP="00B6027D">
      <w:pPr>
        <w:shd w:val="clear" w:color="auto" w:fill="F9F9F9"/>
        <w:spacing w:after="150" w:line="240" w:lineRule="auto"/>
        <w:rPr>
          <w:rFonts w:ascii="Arial" w:eastAsia="Times New Roman" w:hAnsi="Arial" w:cs="Arial"/>
          <w:b/>
          <w:bCs/>
          <w:color w:val="007C96"/>
          <w:sz w:val="27"/>
          <w:szCs w:val="27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007C96"/>
          <w:sz w:val="27"/>
          <w:szCs w:val="27"/>
          <w:lang w:eastAsia="ru-RU"/>
        </w:rPr>
        <w:t>Қазақстан Республикасының Президенті Н. Назарбаевтың Қазақстан халқына Жолдауы. 2018 жылғы 10 қаңтар</w:t>
      </w:r>
    </w:p>
    <w:p w:rsidR="00B6027D" w:rsidRPr="00B6027D" w:rsidRDefault="00B6027D" w:rsidP="00B6027D">
      <w:pPr>
        <w:shd w:val="clear" w:color="auto" w:fill="F9F9F9"/>
        <w:spacing w:after="0" w:line="27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Төртінші өнеркәсіптік революция жағдайындағы дамудың жаңа мүмкіндіктері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Құрметті қазақстандықтар!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Бүгінде әлем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Төртінші өнеркәсіптік революция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дәуіріне, технологиялық, экономикалық және әлеуметтік салалардағы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терең және қарқынды өзгерістер кезеңіне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қадам басып келеді.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Жаңа технологиялық қалып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біздің қалай жұмыс істейтінімізді, азаматтық құқықтарымызды қалай іске асыратынымызды, балаларымызды қалай тәрбиелейтінімізді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түбегейлі өзгертуде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жаһандық өзгерістер мен сын-қатерлерге дайын болу қажеттігін ескеріп,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«Қазақстан-2050» даму стратегиясын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қабылдадық.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Алдымызға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озық дамыған отыз елдің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қатарына кіру мақсатын қойдық.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100 нақты қадам – Ұлт жоспары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жүзеге асырылуда. Оның 60 қадамы қазірдің өзінде орындалып қойды. Қалғандары, негізінен, ұзақ мерзімге арналған және жоспарлы түрде іске асырылуда. 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Өткен жылы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Қазақстанның Үшінші жаңғыруы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бастау алды.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Индустрияландыру бағдарламасы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табысты іске асуда.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«Цифрлық Қазақстан»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кешенді бағдарламасы қабылданды.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 Республикасының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2025 жылға дейінгі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дамуының кешенді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стратегиялық жоспары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жасалды.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Біздің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ұзақ мерзімді мақсаттарымыз өзгеріссіз қала береді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Қажетті бағдарламалардың барлығы бар.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Жолдау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 әлемге, яғни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Төртінші өнеркәсіптік революция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әлеміне бейімделу мен жетістікке жету жолын табу үшін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u w:val="single"/>
          <w:lang w:eastAsia="ru-RU"/>
        </w:rPr>
        <w:t>не істеу қажеттігін айқындайды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Құрметті отандастар!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әлем елдерінің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сенімі мен құрметіне бөленіп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брендке айналған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тәуелсіз Қазақстанды құрдық.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2017 жылы біздің ел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БҰҰ Қауіпсіздік Кеңесінің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тұрақты емес мүшесі болды.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жылдың қаңтар айында оған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төрағалық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етудеміз.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дүниежүзілік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ЭКСПО мамандандырылған көрмесін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өткізу үшін әлемдік қоғамдастық таңдап алған ТМД және Шығыс Еуропа елдері арасындағы бірінші мемлекет болдық.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Қазақстанда табысты жұмыс істеп келе жатқан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нарықтық экономика моделі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қалыптасты.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2017 жылы еліміз әлемдік дағдарыстың қолайсыз салдарын еңсеріп,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сенімді өсу жолына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қайта түсті.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Жыл қорытындысы бойынша ішкі жалпы өнімнің өсуі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4 процент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болып, ал өнеркәсіптік өнімнің өсуі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7 проценттен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асты.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орайда, өнеркәсіптің жалпы көлемінде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өңдеуші сектордың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үлесі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40 проценттен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асып түсті.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Қазақстанның қолайлы дамуы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орта таптың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қалыптасуына мүмкіндік берді.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Кедейшілік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13 есе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қысқарып, жұмыссыздық деңгейі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4,9 процентке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дейін төмендеді.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Еліміздің әлеуметтік-экономикалық табыстарының негізі – біздің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басты құндылықтарымыз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ретінде қала беретін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азаматтық бейбітшілік, ұлтаралық және конфессияаралық келісім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Дегенмен, Қазақстанның жетістіктері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сенімді тірек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саналады, бірақ ол ертеңгі табыстарымыздың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кепілі емес екенін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жақсы сезінуіміз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«Көл-көсір мұнайдың» дәуірі аяқталып келеді. Елімізге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дамудың жаңа сапасы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Жаһандық трендтер көрсетіп отырғандай, ол, бірінші кезекте,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Төртінші өнеркәсіптік революция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элементтерін кеңінен енгізуге негізделуі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Мұның өзіндік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сын-қатерлері де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мүмкіндіктері де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бар.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Жаңа әлем көшбасшыларының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қатарына қосылу үшін Қазақстанда қажетті нәрсенің бәрі бар екеніне сенімдімін.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үшін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мынадай міндеттерді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шешуге жұмылуымыз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u w:val="single"/>
          <w:lang w:eastAsia="ru-RU"/>
        </w:rPr>
        <w:t>БІРІНШІ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. Индустрияландыру жаңа технологияларды енгізудің көшбасшысына 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айналуы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Оның нәтижелері мұнай бағасы күрт төмендеген 2014-2015 жылдардағы дағдарыста негізгі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тұрақтандырушы факторлардың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бірі болды.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Сол себепті жоғары еңбек өнімділігі бар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қайта өңдеу секторына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деген бағдарымыз өзгерген жоқ.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Сонымен қатар индустрияландыру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4.0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технологиялық қалыптың барлық мүмкіндіктерін пайдалана отырып, мейлінше инновациялық сипатқа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ие болуға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Кәсіпорындарымызды жаңғыртуға және цифрландыруға бағытталған, өнімнің экспортқа шығуын көздейтін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жаңа құралдарды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әзірлеп, сыннан өткізу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Бұлар, бірінші кезекте,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технологиялардың трансфертін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ынталандыруға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Еліміздің бірнеше өнеркәсіптік кәсіпорнын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цифрландыру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жөніндегі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пилоттық жобаны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іске асырып, бұл тәжірибені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кеңінен тарату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Цифрлық және басқа да инновациялық шешімдерді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әзірлеушілердің өз экожүйесін дамытуы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аса маңызды мәселеге айналып келеді.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 біздің</w:t>
      </w:r>
      <w:r w:rsidRPr="00B6027D">
        <w:rPr>
          <w:rFonts w:ascii="Arial" w:eastAsia="Times New Roman" w:hAnsi="Arial" w:cs="Arial"/>
          <w:i/>
          <w:iCs/>
          <w:color w:val="333333"/>
          <w:sz w:val="20"/>
          <w:lang w:eastAsia="ru-RU"/>
        </w:rPr>
        <w:t> Назарбаев Университеті, «Астана» халықаралық қаржы орталығы, IT-стартаптардың халықаралық технопаркі 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сияқты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инновациялық орталықтардың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төңірегінде қалыптасуға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i/>
          <w:iCs/>
          <w:color w:val="333333"/>
          <w:sz w:val="20"/>
          <w:lang w:eastAsia="ru-RU"/>
        </w:rPr>
        <w:t>«Алатау» инновациялық технологиялар паркінің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қызметін ұйымдастыруды түбегейлі қайта қарау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Нақты сектордың жаңа технологияларға деген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сұранысты ынталандыруы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венчурлық қаржыландырудың жеке нарығының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қызметі инновациялық экожүйе жетістіктерінің негізгі факторлары болып саналады.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үшін тиісті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заңнама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Бұдан бөлек,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IT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инжинирингтік қызмет көрсетуді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дамыту ерекше маңызға ие болып отыр.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Экономиканы цифрландыру табыс әкелгенімен,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жұмыс күшінің көптеп босап қалу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қаупін де тудырады.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Босайтын жұмыс күшін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еңбекпен қамту үшін келісілген саясатты алдын ала тиянақтау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Білім беру жүйесін, коммуникация мен стандарттау салаларын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 индустрияландыру талаптарына бейімдеу қажет болады.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«цифрлық дәуір»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өнеркәсібін қалыптастыруға арналған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индустрияландырудың үшінші бесжылдығын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әзірлеуге кірісу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u w:val="single"/>
          <w:lang w:eastAsia="ru-RU"/>
        </w:rPr>
        <w:t>ЕКІНШІ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. Ресурстық әлеуетті одан әрі дамыту.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ХХІ ғасырда әлемнің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табиғи ресурстарға деген мұқтаждығы жалғасуда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 Олар болашақта жаһандық экономиканы және еліміздің экономикасын дамыту барысында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ерекше маңызға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ие болады.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Бірақ шикізат индустрияларын ұйымдастыру ісін, табиғи ресурстарды басқаруға қатысты ұстанымдарды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сыни тұрғыдан қайта пысықтау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Кешенді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ақпараттық-технологиялық платформаларды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белсенді түрде енгізу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Кәсіпорындардың энергия тиімділігі мен энергия үнемдеуге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сондай-ақ энергия өндірушілердің өз жұмыстарының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экологиялық тазалығы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 тиімділігіне қойылатын талаптарды арттыру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Астанада өткен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ЭКСПО-2017 көрмесі баламалы, «таза» энергия саласындағы дамудың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қаншалықты қарқынды екенін көрсетті.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Бүгінде әлем бойынша өндірілетін электр энергиясының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төрттен бірі жаңартылатын энергия көздеріне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тиесілі.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Болжам бойынша,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2050 жылға қарай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бұл көрсеткіш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80 процентке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жетеді.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2030 жылға қарай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Қазақстандағы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баламалы энергия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үлесін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30 процентке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жеткізу міндетін қойдық. 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Қазір бізде жалпы қуаттылығы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336 МВт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болатын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жаңартылатын энергия көздерінің 55 нысаны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жұмыс істейді. Соларда 2017 жылы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1,1 миллиард киловатт-сағат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«жасыл» энергия өндірілді.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«Жасыл» технологияларға инвестиция салу үшін бизнесті ынталандыру маңызды.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Өңірлердің әкімдері шағын және орта бизнес субъектілерін кеңінен тартып,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тұрмыстық қатты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қалдықтарды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заман талабына сай утилизациялау және қайта өңдеу үшін шаралар қабылдау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 және басқа да шаралар заңнамаға, соның ішінде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Экологиялық кодекске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өзгерістер енгізуді талап етеді.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u w:val="single"/>
          <w:lang w:eastAsia="ru-RU"/>
        </w:rPr>
        <w:t>ҮШІНШІ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. «Ақылды технологиялар» – агроөнеркәсіп кешенін қарқынды дамыту мүмкіндігі.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Аграрлық саясат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еңбек өнімділігін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түбегейлі арттыруға және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өңделген өнімнің экспортын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ұлғайтуға бағытталуы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егін егіп, дәнді дақылдарды өсіруді үйрендік.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Оны мақтан тұтамыз. Алайда, қазір ол жеткіліксіз.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Шикізатты қайта өңдеуді қамтамасыз етіп, әлемдік нарықтарға жоғары сапалы дайын өніммен шығуымыз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мәселені шешуге барлық аграрлық кешеннің түбегейлі бет бұруы маңызды.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Аграрлық ғылымды дамыту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мәселесі басты назарда болуға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 ең алдымен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жаңа технологияларды трансферттеумен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 оларды отандық жағдайға бейімдеумен айналысуы қажет. 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Осыған орай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аграрлық университеттердің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рөлін қайта қарау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Олар диплом беріп қана қоймай, ауыл шаруашылығы кешенінде нақты жұмыс істейтін немесе ғылыммен айналысатын мамандарды дайындауға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жоғары оқу орындарынан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оқу бағдарламаларын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жаңартып, агроөнеркәсіп кешеніндегі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озық білім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үздік тәжірибені тарататын орталықтарға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айналу талап етіледі.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Мысалы, егін егу мен астық жинаудың оңтайлы уақытын болжамдаудың, «ақылды суарудың», минералды тыңайтқыш себудің, зиянкестермен және арамшөппен күресудің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интеллектуалды жүйелері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арқылы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өнімділікті бірнеше есе арттыруға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Жүргізушісі жоқ техника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адами факторды азайтып, егіншіліктің өзіндік құнын айтарлықтай төмендетуге мүмкіндік береді.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Жаңа технологиялар мен бизнес-модельдерді енгізу,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агроөнеркәсіп кешенінің ғылымға негізделуін арттыру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шаруашылықтарды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кооперациялау қажеттігін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күшейтеді.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Ауыл шаруашылығы субъектілерінің кооператив түрінде жұмыс істеуіне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жан-жақты қолдау көрсету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Мемлекет бизнеспен бірлесіп, отандық өнімді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халықаралық нарыққа шығарудың стратегиялық жолын тауып,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ілгерілетуге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Ауыл шаруашылығын қарқынды дамыту өнімнің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сапасы мен экологиялық тазалығын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сақтай отырып жүргізілуі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бүкіл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әлемге танылатын «Қазақстанда жасалған» табиғи азық-түлік брендін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қалыптастырып, ілгерілетуге мүмкіндік береді.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Сонымен қатар жерді барынша тиімді игеретіндерді ынталандырып, ал дұрыс пайдалана алмайтындарға шара қолдану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Тиімсіз субсидияларды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ауыл шаруашылығы кешені субъектілеріне арналған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банк несиелерін арзандатуға қайта бағыттау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5 жыл ішінде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агроөнеркәсіп кешеніндегі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еңбек өнімділігін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өңделген ауыл шаруашылығы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өнімінің экспортын,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тиісінше, кем дегенде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2,5 есеге арттыруды тапсырамын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u w:val="single"/>
          <w:lang w:eastAsia="ru-RU"/>
        </w:rPr>
        <w:t>ТӨРТІНШІ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. Көлік-логистика инфрақұрылымының тиімділігін арттыру.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Бүгінде Қазақстан арқылы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бірнеше трансконтиненталды коридор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өтеді.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туралы көп айтылды.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Жалпы, Қазақстан арқылы өткен жүк транзиті 2017 жылы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17 процентке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өсіп,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17 миллион тоннаға жуықтады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Транзиттен түсетін жыл сайынғы табысты 2020 жылы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5 миллиард долларға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жеткізу міндеті тұр.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инфрақұрылымға жұмсалған мемлекет қаражатын тез арада қайтаруға мүмкіндік береді.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Жүк қозғалысын онлайн режімінде бақылап, олардың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кедергісіз тасымалдануы үшін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 кедендік операцияларды жеңілдету мақсатымен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блокчейн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сияқты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цифрлық технологиялардың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ауқымды түрде енгізілуін қамтамасыз ету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Заманауи шешімдер логистиканың барлық буынының өзара байланысын ұйымдастыруға мүмкіндік береді.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«Үлкен деректерді»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B6027D">
        <w:rPr>
          <w:rFonts w:ascii="Arial" w:eastAsia="Times New Roman" w:hAnsi="Arial" w:cs="Arial"/>
          <w:i/>
          <w:iCs/>
          <w:color w:val="333333"/>
          <w:sz w:val="20"/>
          <w:lang w:eastAsia="ru-RU"/>
        </w:rPr>
        <w:t>(Big data) 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пайдалану сапалы талдауды қамтамасыз етуге,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өсімнің резервін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анықтауға және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артық шығынды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азайтуға жағдай туғызады.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 мақсаттар үшін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Интеллектуалды көлік жүйесін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жүйе көлік ағынын тиімді басқаруға және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инфрақұрылымды одан әрі дамыту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қажеттігін анықтауға жол ашады.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Ішкі өңірлік қатынастарды жақсарту үшін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автожолдардың жергілікті желісін жөндеу мен қайта салуға арналған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қаржы көлемін көбейту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Осыған жыл сайын бөлінетін бюджет қаражатының жалпы көлемін орташа мерзімдегі кезеңде 150 миллиард теңгеге жеткізу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жұмысқа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өңірлердегі барлық әкімдіктердің белсенді қатысуын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u w:val="single"/>
          <w:lang w:eastAsia="ru-RU"/>
        </w:rPr>
        <w:t>БЕСІНШІ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. Құрылысқа және коммуналдық секторға заманауи технологияларды енгізу.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Жүзеге асырылып жатқан бағдарламалар арқасында Қазақстанда пайдалануға берілген тұрғын үйлердің көлемі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жылына 10 миллион шаршы метрден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асты.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Тұрғын үйді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көпшілікке қолжетімді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еткен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тұрғын үй жинақтау жүйесі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тиімді жұмыс істеуде.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Баспанамен қамту көрсеткіші соңғы 10 жылда бір тұрғынға шаққанда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30 процентке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өсіп, бүгінде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21,6 шаршы метрді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құрады.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көрсеткішті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2030 жылы 30 шаршы метрге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дейін жеткізу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 міндетті орындау барысында құрылыс салудың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жаңа әдістерін, заманауи материалдарды,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сондай-ақ ғимараттардың жобасы мен қала құрылысының жоспарын жасағанда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мүлде басқа тәсілдерді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қолдану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Ғимараттардың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сапасына, экологиялық тазалығына және энергиялық тиімділігіне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жоғары талап қою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Салынатын және салынған үйлер мен инфрақұрылымдық нысандарды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интеллектуалды басқару жүйелерімен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жабдықтау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тұрғындарға қолайлы жағдай жасап, электр энергиясын, жылу мен суды тұтынуды қысқартып, табиғи монополистерді тиімді жұмысқа ынталандырады.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Заңнамаға,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соның ішінде табиғи монополиялар саласын реттейтін заңдарға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тиісті өзгерістер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Әкімдер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тұрғын үй-коммуналдық инфрақұрылымын жетілдіру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мәселесін мемлекет-жекеменшік серіктестігі негізінде белсенді шешуі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Ауылдық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елді мекендерді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сапалы ауызсумен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ету үшін Үкімет бұл іске барлық қаражат көздерінен жыл сайын кем дегенде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100 миллиард теңге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қарастыруы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u w:val="single"/>
          <w:lang w:eastAsia="ru-RU"/>
        </w:rPr>
        <w:t>АЛТЫНШЫ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. Қаржы секторын «қайта жаңғырту».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Банктік портфельдерді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«нашар» несиеден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арылту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ісін аяқтау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Ол үшін банк иелері шығындарын мойындай отырып,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экономикалық жауапкершілік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алуға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Акционерлердің аффилирленген компаниялар мен жеке адамдардың пайдасы үшін банктерден қаржы шығаруы ауыр қылмыс болып саналуға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Ұлттық Банк мұндай істерге немқұрайлы қарамау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Әйтпесе, мұндай мемлекеттік органның не керегі бар?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Ұлттық Банк тарапынан қаржы институттарының қызметін қадағалау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қатаң, уақтылы әрі нәтижелі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болуға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Мемлекет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қарапайым азаматтардың мүдделерін қорғауға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одан әрі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кепілдік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береді.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Жеке тұлғалардың банкроттығы туралы заң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қабылдауды тездету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Сонымен қатар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2016 жылдың 1 қаңтарына дейін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халыққа берілген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валюталық ипотекалық займдар жөніндегі мәселені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Ұлттық Банкке толығымен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шешуді тапсырамын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Сол күннен бастап аталған валюталық займдарды жеке тұлғаларға беруге заң жүзінде тыйым салынған болатын.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Ұлттық Банк пен Үкімет экономика салаларындағы нақты тиімділікті есепке алатын ставкалармен бизнеске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ұзақ мерзімді несиелендіруді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ету мәселесін бірлесіп шешуге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Инвестициялық ахуалдың одан әрі жақсаруы және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қор нарығының дамуы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маңызды болып саналады.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– жұмысын бастаған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«Астана» халықаралық қаржы орталығының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негізгі міндеттерінің бірі.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 халықаралық озық тәжірибені пайдаланып, ағылшын құқығы мен заманауи қаржы технологияларын қолданатын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өңірлік хабқа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айналуға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«Самұрық-Қазына» ұлттық әл-ауқат қоры» ұлттық компанияларының акцияларын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IPO-ға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табысты түрде шығару қор нарығын дамытуға септігін тигізеді.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u w:val="single"/>
          <w:lang w:eastAsia="ru-RU"/>
        </w:rPr>
        <w:t>ЖЕТІНШІ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. Адами капитал – жаңғыру негізі.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i/>
          <w:iCs/>
          <w:color w:val="333333"/>
          <w:sz w:val="20"/>
          <w:u w:val="single"/>
          <w:lang w:eastAsia="ru-RU"/>
        </w:rPr>
        <w:t>Білім берудің жаңа сапасы</w:t>
      </w:r>
      <w:r w:rsidRPr="00B6027D">
        <w:rPr>
          <w:rFonts w:ascii="Arial" w:eastAsia="Times New Roman" w:hAnsi="Arial" w:cs="Arial"/>
          <w:b/>
          <w:bCs/>
          <w:i/>
          <w:iCs/>
          <w:color w:val="333333"/>
          <w:sz w:val="20"/>
          <w:lang w:eastAsia="ru-RU"/>
        </w:rPr>
        <w:t>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Барлық жастағы азаматтарды қамтитын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білім беру ісінде өзіміздің озық жүйемізді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құруды жеделдету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Білім беру бағдарламаларының негізгі басымдығы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өзгерістерге үнемі бейім болу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жаңа білімді меңгеру қабілетін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дамыту болуға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2019 жылдың 1 қыркүйегіне қарай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u w:val="single"/>
          <w:lang w:eastAsia="ru-RU"/>
        </w:rPr>
        <w:t>мектепке дейінгі білім беру ісінде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балалардың ерте дамуы үшін өз бетінше оқу машығы мен әлеуметтік дағдысын дамытатын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бағдарламалардың бірыңғай стандарттарын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енгізу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u w:val="single"/>
          <w:lang w:eastAsia="ru-RU"/>
        </w:rPr>
        <w:t>Орта білім беру саласында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жаңартылған мазмұнға көшу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басталды, ол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2021 жылы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аяқталатын болады.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– мүлде жаңа бағдарламалар, оқулықтар, стандарттар және кадрлар.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Педагогтарды оқыту және олардың біліктілігін арттыру жолдарын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қайта қарау керек болады.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Еліміздің университеттеріндегі педагогикалық кафедралар мен факультеттерді дамыту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Білім берудің барлық деңгейінде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математика және жаратылыстану ғылымдарын оқыту сапасын күшейту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– жастарды жаңа технологиялық қалыпқа дайындаудың маңызды шарты.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Білім беру мекемелерінің арасындағы бәсекелестікті арттырып, жеке капиталды тарту үшін қала мектептерінде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жан басына қатысты қаржыландыру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енгізілетін болады.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Біздегі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оқушылардың жүктемесі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ТМД елдерінің ішінде ең жоғары болып отырғанын және Экономикалық ынтымақтастық және даму ұйымы елдеріне қарағанда орта есеппен үштен бір еседен көп екенін ескеріп, оны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төмендету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Барлық өңірлердегі Оқушылар сарайларының базасында компьютерлерді, лабораторияларды және 3Д-принтерлерді қоса алғанда, барлық қажетті инфрақұрылымдары бар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балалар технопарктері мен бизнес-инкубаторларының желісін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құру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жас ұрпақты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ғылыми-зерттеу саласына және өндірістік-технологиялық ортаға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ұтымды түрде кірістіруге көмектеседі.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Қазақстандықтардың болашағы – </w:t>
      </w:r>
      <w:r w:rsidRPr="00B6027D">
        <w:rPr>
          <w:rFonts w:ascii="Arial" w:eastAsia="Times New Roman" w:hAnsi="Arial" w:cs="Arial"/>
          <w:i/>
          <w:iCs/>
          <w:color w:val="333333"/>
          <w:sz w:val="20"/>
          <w:lang w:eastAsia="ru-RU"/>
        </w:rPr>
        <w:t>қазақ, орыс 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және </w:t>
      </w:r>
      <w:r w:rsidRPr="00B6027D">
        <w:rPr>
          <w:rFonts w:ascii="Arial" w:eastAsia="Times New Roman" w:hAnsi="Arial" w:cs="Arial"/>
          <w:i/>
          <w:iCs/>
          <w:color w:val="333333"/>
          <w:sz w:val="20"/>
          <w:lang w:eastAsia="ru-RU"/>
        </w:rPr>
        <w:t>ағылшын 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тілдерін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еркін меңгеруінде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Орыс тілді мектептер үшін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қазақ тілін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оқытудың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жаңа әдістемесі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әзірленіп, енгізілуде.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Егер біз қазақ тілі ғұмырлы болсын десек, оны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жөнсіз терминологиямен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қиындатпай, қазіргі заманға лайықтауымыз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Алайда, соңғы жылдары әлемде қалыптасқан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7 мың термин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қазақ тіліне аударылған.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Мұндай «жаңалықтар» кейде күлкіңді келтіреді.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Мысалы,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«ғаламтор»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(Интернет),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«қолтырауын»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(крокодил),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«күйсандық»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(фортепиано) және тағы сол сияқтылар толып жатыр.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Осындай аудармаларды негіздеу тәсілдерін қайта қарастырып, терминология тұрғысынан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қазақ тілін халықаралық деңгейге жақындату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Латын әліпбиіне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көшу бұл мәселені реттеуге мүмкіндік береді.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2025 жылға дейін білім берудің барлық деңгейінде латын әліпбиіне көшудің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нақты кестесін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жасау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Орыс тілін 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білу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маңызды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болып қала береді.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2016 жылдан бері жаңартылған бағдарлама бойынша орыс тілі қазақ мектептерінде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1-сыныптан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бастап оқытылып келеді.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2019 жылдан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10-11-сыныптардағы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жаратылыстану ғылымының жекелеген пәндерін оқытуды ағылшын тіліне көшіру басталатын болады.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Нәтижесінде, біздің барлық түлектеріміз елімізде және жаһандық әлемде өмір сүріп, жұмыс істеуі үшін қажетті деңгейде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үш тілді меңгеретін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Сонда ғана нағыз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азаматтық қоғам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құрылады.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Кез келген этникалық топтың өкілі кез келген жұмысты таңдай алады, тіпті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Президент болып сайлануға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 мүмкіндігі болады.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Қазақстандықтар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біртұтас ұлтқа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айналады.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Оқытудың мазмұндылығы заманауи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техникалық тұрғыдан қолдау көрсету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арқылы үйлесімді түрде толықтырылуға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Цифрлық білім беру ресурстарын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дамыту, кең жолақты Интернетке қосу және мектептерімізді видеоқұрылғылармен жабдықтау жұмыстарын жалғастыру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Жұмыс берушілерді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тарту арқылы және халықаралық талаптар мен цифрлық дағдыларды ескере отырып,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u w:val="single"/>
          <w:lang w:eastAsia="ru-RU"/>
        </w:rPr>
        <w:t>техникалық және кәсіптік білім беру бағдарламаларын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жаңарту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«Баршаға тегін кәсіптік-техникалық білім беру»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жобасын жүзеге асыруды жалғастыру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Мемлекет жастарға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алғашқы мамандықты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береді.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Үкімет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бұл міндетті орындауға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Орта мектеп пен колледждер және жоғары оқу орындары үздік оқытушыларының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видеосабақтары мен видеолекцияларын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Интернетте орналастыру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барлық қазақстандықтарға, оның ішінде шалғайдағы елді мекен тұрғындарына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озық білім мен құзыреттілікке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қол жеткізуге жол ашады.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u w:val="single"/>
          <w:lang w:eastAsia="ru-RU"/>
        </w:rPr>
        <w:t>Жоғары білім беру ісінде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жасанды интеллектпен және «үлкен деректермен» жұмыс істеу үшін ақпараттық технологиялар бойынша білім алған түлектер санын көбейту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Осыған орай</w:t>
      </w:r>
      <w:r w:rsidRPr="00B6027D">
        <w:rPr>
          <w:rFonts w:ascii="Arial" w:eastAsia="Times New Roman" w:hAnsi="Arial" w:cs="Arial"/>
          <w:i/>
          <w:iCs/>
          <w:color w:val="333333"/>
          <w:sz w:val="20"/>
          <w:lang w:eastAsia="ru-RU"/>
        </w:rPr>
        <w:t> металлургия, мұнай-газ химиясы, агроөнеркәсіп кешені, био және IT-технологиялар 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салаларын зерттеу ісінде басымдық беретін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жоғары оқу орны ғылымын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дамыту керек</w:t>
      </w:r>
      <w:r w:rsidRPr="00B6027D">
        <w:rPr>
          <w:rFonts w:ascii="Arial" w:eastAsia="Times New Roman" w:hAnsi="Arial" w:cs="Arial"/>
          <w:i/>
          <w:iCs/>
          <w:color w:val="333333"/>
          <w:sz w:val="20"/>
          <w:lang w:eastAsia="ru-RU"/>
        </w:rPr>
        <w:t>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Қолданбалы ғылыми-зерттеулерді ағылшын тіліне біртіндеп көшіруді жүзеге асыру талап етіледі.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Жоғары оқу орындары шетелдердің жетекші университеттерімен, ғылыми орталықтарымен, ірі кәсіпорындарымен және трансұлттық корпорацияларымен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бірлескен жобаларды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белсенді түрде жүзеге асыруы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Жеке сектордың бірлескен қаржыландыруға атсалысуы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барлық қолданбалы ғылыми-зерттеу әзірлемелері үшін міндетті талап болуға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Жас ғалымдарымызға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ғылыми гранттар аясында квота бөліп,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оларды қолдаудың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жүйелі саясатын жүргізуіміз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Білім беру саласына өзінің инвестициялық жобалары мен экспорттық әлеуеті бар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экономиканың жеке саласы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ретінде қарайтын кез келді.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Жоғары оқу орындарына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білім беру бағдарламаларын жасауға көбірек құқық беріп, олардың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академиялық еркіндігін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заңнамалық тұрғыдан бекіту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Оқытушылардың қайта даярлықтан өтуіне күш салып, жоғары оқу орындарына шетелдік менеджерлерді тартып, әлемдік университеттердің кампустарын ашу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Ұлттың әлеуетін арттыру үшін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мәдениетіміз бен идеологиямызды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одан әрі дамытуымыз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«Рухани жаңғырудың»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мән-маңызы да нақ осында.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Өзінің тарихын, тілін, мәдениетін білетін, сондай-ақ заманына лайық, шет тілдерін меңгерген,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озық әрі жаһандық көзқарасы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бар қазақстандық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біздің қоғамымыздың идеалына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айналуға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i/>
          <w:iCs/>
          <w:color w:val="333333"/>
          <w:sz w:val="20"/>
          <w:u w:val="single"/>
          <w:lang w:eastAsia="ru-RU"/>
        </w:rPr>
        <w:t>Үздік денсаулық сақтау ісі және дені сау ұлт</w:t>
      </w:r>
      <w:r w:rsidRPr="00B6027D">
        <w:rPr>
          <w:rFonts w:ascii="Arial" w:eastAsia="Times New Roman" w:hAnsi="Arial" w:cs="Arial"/>
          <w:b/>
          <w:bCs/>
          <w:i/>
          <w:iCs/>
          <w:color w:val="333333"/>
          <w:sz w:val="20"/>
          <w:lang w:eastAsia="ru-RU"/>
        </w:rPr>
        <w:t>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Халықтың өмір сүру ұзақтығының өсуіне және медициналық технологиялардың дамуына байланысты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медициналық қызмет көрсетуге деген сұраныс көлемі арта түсетін болады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Қазіргі денсаулық сақтау ісі қымбатқа түсетін стационарлық емге емес,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негізінен аурудың алдын алуға бағытталуға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Саламатты өмір салтын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насихаттай отырып,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қоғамдық денсаулықты басқару ісін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күшейту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Жастардың репродуктивті денсаулығын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қорғауға және нығайтуға ерекше назар аудару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Тиімділігі аз және мемлекет үшін шығыны көп диспансерлік ем қолданудан негізгі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созылмалы ауруларға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алыстан диагностика жасап, сондай-ақ осы саланы амбулаторлық емдеу арқылы басқаруға көшу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Бұл тәжірибе әлемде бұрыннан бар.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Оны батыл әрі белсенді түрде енгізу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Онкологиялық аурулармен күресу үшін кешенді жоспар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қабылдап,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ғылыми онкологиялық орталық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құру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Халықаралық озық тәжірибе негізінде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ауруды ерте диагностикалаудың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қатерлі ісікті емдеудің жоғары тиімділігі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етілуге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кардиология, босандыру және өкпе ауруымен күресу кезінде атқарған істеріміз сияқты жұмыстарды да жүргізуіміз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Денсаулық сақтау саласы халықтың, мемлекеттің және жұмыс берушінің ортақ жауапкершілігіне негізделген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Міндетті әлеуметтік медициналық сақтандыру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жүйесіне кезең-кезеңімен көшетін болады.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Оны енгізудің қажеттілігі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ешқандай күмән туғызбайды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Алайда, Денсаулық сақтау министрлігі мен Еңбек және халықты әлеуметтік қорғау министрлігі іске асырмаған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дайындық жұмыстарын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тыңғылықты жүргізу талап етіледі.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Мемлекеттің міндеттерін нақты белгілей отырып,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Тегін медициналық көмектің кепілдік берілген көлемінің жаңа моделін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сақтандыру, сондай-ақ бірлесе төлеу арқылы ала алады.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Ақпараттық жүйелерді біріктіру, мобильдік цифрлық қосымшаларды қолдану, электрондық денсаулық паспортын енгізу, «қағаз қолданбайтын ауруханаға» көшу арқылы медициналық көмектің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қолжетімділігі мен тиімділігін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арттыру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Медицинада ауруларды диагностикалау мен емдеудің тиімділігін айтарлықтай арттыратын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генетикалық талдау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жасанды интеллект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технологияларын енгізуге кірісуіміз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Медициналық кадрлармен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ету және оларды сапалы даярлау маңызды мәселе болып саналады.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Бүгінде бізде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Назарбаев Университетінің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бірегей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Медицина мектебі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бар. Онда біріктірілген университет клиникасы жұмыс істейді.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тәжірибе барлық медициналық жоғары оқу орындарына таратылуға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 және басқа да шараларды іске асыру үшін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«Халық денсаулығы және денсаулық сақтау жүйесі туралы» кодекстің жаңа редакциясын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i/>
          <w:iCs/>
          <w:color w:val="333333"/>
          <w:sz w:val="20"/>
          <w:u w:val="single"/>
          <w:lang w:eastAsia="ru-RU"/>
        </w:rPr>
        <w:t>Сапалы жұмыспен қамту және әлеуметтік қамсыздандырудың әділетті жүйесі</w:t>
      </w:r>
      <w:r w:rsidRPr="00B6027D">
        <w:rPr>
          <w:rFonts w:ascii="Arial" w:eastAsia="Times New Roman" w:hAnsi="Arial" w:cs="Arial"/>
          <w:b/>
          <w:bCs/>
          <w:i/>
          <w:iCs/>
          <w:color w:val="333333"/>
          <w:sz w:val="20"/>
          <w:lang w:eastAsia="ru-RU"/>
        </w:rPr>
        <w:t>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u w:val="single"/>
          <w:lang w:eastAsia="ru-RU"/>
        </w:rPr>
        <w:t>Еңбек нарығының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тиімділігін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етіп, әрбір адамның өз әлеуетін іске асыра алуы үшін жағдай жасаудың маңызы зор.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Барлық негізгі мамандық бойынша 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заманауи стандарттар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стандарттарда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жұмыс берушілер мен бизнесмендер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еңбеккерлердің білімі, қабілеті мен құзыретінің қандай болуы қажеттігін нақты белгілейді.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Кәсіби стандарттардың талаптарын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ескеріп,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білім берудің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бағдарламаларын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әзірлеу қажет немесе қазіргі бағдарламаларды жаңарту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Өзін-өзі жұмыспен қамтығандар мен жұмыссыздар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экономикалық өсімнің резерві саналады.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Мен өзін-өзі жұмыспен қамтығандар мәселесін қарастыру жөнінде бірнеше рет талап қойғанмын.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Еңбек және халықты әлеуметтік қорғау министрлігі бұл іске жауапсыздық танытып, атүсті қарап отырды.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Адамдарды нәтижелі жұмысқа тарту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үшін көбірек мүмкіндік беріп, олардың жеке кәсібін бастауына немесе жаңа мамандық алып, жұмысқа орналасуына жағдай жасау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«Атамекен» ұлттық кәсіпкерлер палатасының бизнесті үйрету жөніндегі жұмыстары қолдауға тұрарлық.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Нәтижелі жұмыспен қамтуды және жаппай кәсіпкерлікті дамыту бағдарламасы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аясында оның құралдарын нығайта отырып, халықтың осы санаттарын кеңінен тарту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Өзін-өзі жұмыспен қамтығандарды тіркеу үдерісін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мейлінше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жеңілдетіп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оларға мемлекет алдындағы міндеттерін адал атқару тиімді болатындай жағдай туғызу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Қазақстандықтардың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жаңа жұмыс орнын салыстырмалы түрде тезірек иеленуге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соның ішінде еліміздің басқа да елді мекендерінен жұмыс табуға мүмкіндігі болуға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Бірыңғай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электрондық еңбек биржасын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кең ауқымда енгізу қажет. Онда бос жұмыс орындары мен жұмыс іздеушілер туралы барлық ақпарат жинақталуға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Азаматтар үйлерінен шықпай-ақ кәсіби бағдарлы тест тапсырып, оқу курстары мен мемлекеттік қолдау шаралары туралы біліп,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өзін қызықтыратын жұмыс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таба алатын болады.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Еңбек кітапшаларын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 электрондық форматқа көшірген жөн.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Электрондық еңбек биржасы туралы заңды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2018 жылғы 1 сәуірге дейін қабылдау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u w:val="single"/>
          <w:lang w:eastAsia="ru-RU"/>
        </w:rPr>
        <w:t>Әлеуметтік саясат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азаматтарды толыққанды экономикалық өмірге тарту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арқылы жүзеге асырылатын болады.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Қазір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зейнетақы жүйесі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толықтай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еңбек өтіліне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байланыстырылған.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Кім көп жұмыс істесе, сол көп зейнетақы алатын болады.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Осыған орай, барша қазақстандықтар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өздерінің атқаратын жұмыстарын заңдастыруға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зор мән беруі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Әлеуметтік сақтандыру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жүйесінде де еңбек өтілі мен өтемақы мөлшері арасындағы өзара байланыс күшейтілетін болады.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2018 жылдан бастап халықтың әлеуметтік тұрғыдан аз қамтылған тобына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атаулы әлеуметтік көмек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көрсетудің жаңа тәртібіне көштік.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Оның шегі ең төменгі күнкөріс деңгейінің 40 процентінен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50 процентіне дейін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көтерілді.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Еңбекке қабілетті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әлеуметтік тұрғыдан аз қамтылған азаматтар үшін берілетін қаржылай көмек олар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жұмыспен қамту шараларына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қатысқан жағдайда ғана қолжетімді болады.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Еңбекке қабілетсіз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азаматтарға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мемлекеттік қолдау көрсету шаралары күшейтіледі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Қымбатты қазақстандықтар!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Мемлекет өзінің әлеуметтік міндеттемелерінің барлығын толықтай орындайды.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2016-2017 жылдары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зейнетақы мен жәрдемақы үш рет көбейгенін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еске салғым келеді.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Базалық зейнетақы, жалпы алғанда,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29 процентке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ынтымақты зейнетақы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32 процентке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бала тууға байланысты жәрдемақы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37 процентке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ал мүгедектер мен асыраушысынан айырылғандарға төленетін жәрдемақының әрқайсысы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43 процентке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өсті.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Денсаулық сақтау саласындағы қызметкерлердің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жалақысы 28 процентке дейін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білім беру саласы қызметкерлерінің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жалақысы 29 процентке дейін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әлеуметтік қорғау саласы қызметкерлерінің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жалақысы 40 процентке дейін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«Б» корпусындағы мемлекеттік қызметшілердің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жалақысы 30 процентке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стипендиялар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25 процентке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өсті.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Дағдарыс заманы. Әйтсе де, әлемнің санаулы ғана елдері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әлеуметтік салаға жұмсайтын шығындарын осылай арттыра алды.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Республикалық бюджеттің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әлеуметтік салаға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бөлінген шығыны 2018 жылы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12 процентке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өсіп,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4,1 триллион теңгеден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асты.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Әлеуметтік төлемдерді, соның ішінде зейнетақыны өсіру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3 миллионнан астам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қазақстандықтың табыстарын көбейтеді.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жылдың 1 қаңтарынан бастап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ынтымақты зейнетақы 8 процентке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артты.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Мүгедектерге, асыраушысынан айырылған және мүгедек балалар тәрбиелеп отырған отбасыларына арналған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жәрдемақылар 16 процентке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дейін өсті.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жылдың 1 шілдесінен бастап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базалық зейнетақы еңбек өтіліне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байланысты орташа алғанда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1,8 есе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көбейетін болады.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Бұдан бөлек, 2018 жылдың 1 шілдесінен бастап </w:t>
      </w:r>
      <w:r w:rsidRPr="00B6027D">
        <w:rPr>
          <w:rFonts w:ascii="Arial" w:eastAsia="Times New Roman" w:hAnsi="Arial" w:cs="Arial"/>
          <w:i/>
          <w:iCs/>
          <w:color w:val="333333"/>
          <w:sz w:val="20"/>
          <w:lang w:eastAsia="ru-RU"/>
        </w:rPr>
        <w:t>кәмелетке толған, бала кезінен бірінші топтағы мүгедектерді бағып отырған ата-аналар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үшін қосымша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мемлекеттік жәрдемақыны енгізуді тапсырамын.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Бір ең төменгі күнкөріс деңгейінен кем емес мұндай жәрдемақыны шамамен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14 мың отбасы 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ай сайын алады.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жылы осы мақсатқа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3 миллиард теңгеге дейін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қаржы қажет болады.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Мұғалім мәртебесін арттыру мақсатымен білім берудің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жаңартылған мазмұнына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көшкен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ұстаздардың лауазымдық жалақысын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2018 жылдың 1 қаңтарынан бастап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30 процентке көбейтуді тапсырамын.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Жаңартылған мазмұн дегеніміз – халықаралық стандарттарға сай келетін және Назарбаев зияткерлік мектептерінде бейімделуден өткен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заманауи оқу бағдарламалары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Бұлар біздің балаларымызға қажетті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функционалдық сауаттылық пен сыни тұрғыдан ойлау қабілетін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дарытады.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Сонымен қатар 2018 жылы категориялар арасындағы алшақтықты арттырып, мұғалімдер үшін біліктілік деңгейін ескеретін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категориялардың жаңа кестесін енгізуді тапсырамын.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Категорияларды бүкіл әлемде қолданылып жүрген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ұлттық біліктілік тест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арқылы беру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педагогтарды өздерін ұдайы жетілдіруге ынталандыратын болады.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Нәтижесінде,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мұғалімдердің жалақысы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біліктілігінің расталуына байланысты тұтастай алғанда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30 проценттен 50 процентке дейін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үшін биыл қосымша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67 миллиард теңге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бөлу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u w:val="single"/>
          <w:lang w:eastAsia="ru-RU"/>
        </w:rPr>
        <w:t>СЕГІЗІНШІ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. Тиімді мемлекеттік басқару.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Мемлекеттік әкімшілендіру 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кезінде кәсіпкерлер мен тұрғындардың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шығындарын қысқартуға байланысты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жұмыстарды жалғастыру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Осыған орай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бизнесті реттеуге қатысуды әрі қарай азайтуға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бағытталған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заң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қабылдауды жылдамдату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«Бір терезе»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қағидаты бойынша бизнеске мемлекеттік қолдау көрсету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үдерістерін цифрландыруды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қамтамасыз ету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Мемлекеттік органдардың ақпараттық жүйелерінің интеграциясы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«бір өтініш»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қағидаты бойынша жекелеген мемлекеттік қызмет көрсетуден кешенді қызмет көрсетуге көшуге мүмкіндік береді.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Сонымен қатар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табиғи монополия субъектілері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көрсететін қызметтерінің сапасын арттыру жөніндегі жұмысты жалғастыру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Олар үшін және энергия өндірушілер үшін инвестициялық бағдарламаларын ескеріп, негізделген тарифтерді белгілеу маңызды.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Бизнес-климатты жақсарту үшін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батыл іс-қимыл талап етіледі, әсіресе өңірлік деңгейде.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Үкімет бизнесті көлеңкеден шығарып, оны қолдауға бағытталған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жүйелі шаралардың жаңа пакетін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дайындауға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Мемлекеттік органдарға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бағынышты ұйымдардың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санын қысқарту есебінен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жекешелендіру жоспарын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кеңейте отырып, оны іске асыруды жеделдету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Әкімшілік шығындарды азайту үшін  ведомствоға бағынышты нақты қажетті ұйымдарды мүмкіндігінше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біріктіру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Босаған қаражатты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мемлекеттік қызметшілердің факторлық-балдық шкалаға негізделген жаңа еңбекақы жүйесін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енгізуге бағыттау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орталықтағы және өңірлердегі мемлекеттік қызметшілер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жалақысының диспропорциясын қысқартады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сондай-ақ жұмыстың сипаты мен тиімділігі ескерілетін болады.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Үкіметке Мемлекеттік қызмет істері агенттігімен бірлесіп, 2018 жылы орталық және жергілікті мемлекеттік органдарда осы жүйені енгізудің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пилоттық жобаларын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іске асыруды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тапсырамын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Өңірлердегі мемлекеттік қызметтің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тиімділік әлеуетін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олардың экономикалық дербестігі мен жауапкершілігін арттыру арқылы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мейлінше толық ашу керек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Жалпы алғанда, өңірлік саясат өңірлердің шығындарын теңестіруден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жеке табыстарының өсімін ынталандыруға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бағытталуға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Атап айтқанда, бүгінде әлемдегі әрбір оныншы жұмыс орнын ашып отырған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сырттан келушілер туризмі мен ішкі туризм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кез келген өңір үшін перспективалық табыс көздерінің бірі болып саналады.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Үкімет виза мәселелерін жеңілдетуді, инфрақұрылымды дамытуды және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туризм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саласындағы кедергілерді алып тастауды қамтитын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кешенді шаралар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қабылдауы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Фискальды орталықсыздандыру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аясында шағын және орта бизнестен түсетін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корпоративті табыс салығын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өңірлік бюджеттерге беру мәселесін шешу керек.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жылдың 1 қаңтарынан бастап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2 мыңнан астам адам тұратын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B6027D">
        <w:rPr>
          <w:rFonts w:ascii="Arial" w:eastAsia="Times New Roman" w:hAnsi="Arial" w:cs="Arial"/>
          <w:i/>
          <w:iCs/>
          <w:color w:val="333333"/>
          <w:sz w:val="20"/>
          <w:lang w:eastAsia="ru-RU"/>
        </w:rPr>
        <w:t>аудандық маңызы бар қалалар, ауылдар мен ауылдық округтерде 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жергілікті өзін-өзі басқарудың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дербес бюджеті мен коммуналдық меншігін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енгізу заң жүзінде белгіленген.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2020 жылдан бастап бұл нормалар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барлық елді мекендерде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күшіне енеді.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Салықтық және салықтан тыс басқа да түсімдердің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7 түрі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сондай-ақ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шығындардың 19 бағыты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ауыл бюджетіне берілді.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жергілікті маңызы бар мәселелерді шешу үшін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халықты тартуға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мүмкіндік береді.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Сонымен қатар мемлекеттік органдар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нақты уақыт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жедел жауап беру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режімінде азаматтардың ескертпелері мен ұсыныстарын есепке алу үшін заманауи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цифрлық технологияларды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қолдануға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Мемлекет пен компаниялар жаңа технологияларды енгізе отырып, өз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ақпараттық жүйелері мен құрылғыларының берік қорғалуын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етуі керек. 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Бүгінде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киберқауіпсіздік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ұғымы тек ақпаратты ғана емес, сонымен қатар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өндірістік және инфрақұрылымдық нысандарды басқару тетігін қорғау дегенді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 білдіреді.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 және өзге де шаралар Қазақстанның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Ұлттық қауіпсіздік стратегиясында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көрініс табуға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u w:val="single"/>
          <w:lang w:eastAsia="ru-RU"/>
        </w:rPr>
        <w:t>ТОҒЫЗЫНШЫ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. Жемқорлықпен күрес және заңның үстемдігі.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Жемқорлықтың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алдын алуға бағытталған күрес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жалғаса береді.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Көп жұмыс істеліп жатыр.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Соңғы 3 жылда ғана жоғары лауазымды шенеуніктер мен мемлекеттік компаниялардың басшыларын қоса алғанда, жемқорлық үшін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2,5 мыңнан астам адам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сотталды.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 уақыт ішінде олардың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17 миллиард теңге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көлемінде келтірген залалы өтелді.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Мемлекеттік органдардағы процестерді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соның ішінде олардың халықпен және бизнеспен қарым-қатынасын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цифрландыру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маңызды болып саналады.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Атап айтқанда, азаматтар өз өтініштерінің қалай қарастырылып жатқанын көріп, дер кезінде сапалы жауап алуға тиіс.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Сот және құқық қорғау жүйелерін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институционалды тұрғыдан өзгерту 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жүзеге асырылуда.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Заңнамаға қылмыстық процестегі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азаматтардың құқықтарын қорғау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ісін күшейтуді,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оның әсіре қатаңдығын бәсеңдетуді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көздейтін нормалар енгізілді. 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Адвокаттардың құқықтары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сотқа дейінгі сатыдағы сот бақылауының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аясы кеңейді.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Құқық қорғау органдарының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өкілеттігі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жауапкершілік шегі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айқындалды.  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Азаматтардың конституциялық құқықтарына кепілдікті нығайту, құқық үстемдігін қамтамасыз ету, құқық қорғау қызметін ізгілендіру жұмыстарын жалғастыру қажет. 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Қоғамдық тәртіпті сақтау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 қауіпсіздікті қамтамасыз ету саласында көшелерде және адам көп жиналатын қоғамдық орындарда бейнебақылау жүргізетін, азаматтарды анықтайтын және жол қозғалысын қадағалайтын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интеллектуалды жүйелерді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белсенді түрде енгізу керек.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u w:val="single"/>
          <w:lang w:eastAsia="ru-RU"/>
        </w:rPr>
        <w:t>ОНЫНШЫ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. «Ақылды қалалар» «ақылды ұлт» үшін.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 – елордамыз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Астананың 20 жылдығын атап өтетін мерейтойлы жыл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Бас қаламыздың қалыптасуы және Еуразияның маңызды даму орталықтарының қатарына қосылуы –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баршамыздың ортақ мақтанышымыз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Заманауи технологиялар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жылдам өсіп келе жатқан мегаполистің проблемаларын тиімді шешуге жол ашады.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«Смарт Сити» тұжырымдамасы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 қалаға қоныс аударатын адамдардың құзыреттерін дамыту негізінде қалалық ортаны басқаруды кешенді түрде енгізу қажет.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Әлемде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инвесторлар үшін қалалар бәсекеге түседі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деген түсінік қалыптасты.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Олар елді емес, жайлы өмір сүріп, жұмыс істейтін қаланы таңдайды.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Сондықтан, Астананың тәжірибесі негізінде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«Смарт Сити» «эталонды» стандартын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қалыптастырып, Қазақстан қалалары арасында озық практиканы таратуды және тәжірибе алмасу ісін бастау керек.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«Ақылды қалалар» өңірлік дамудың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инновацияны таратудың және еліміздің барлық аумағында тұрмыс сапасын арттырудың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локомотивтеріне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айналады.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Міне, алдымызда тұрған 10 міндет осы. Бұлар – түсінікті әрі айқын.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Қымбатты қазақстандықтар!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саяси тұрақтылық пен қоғамдық келісімнің арқасында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экономикамызды, саясатымызды және санамызды жаңғыртуға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кірістік.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Технологиялық және инфрақұрылымдық тұрғыдан дамудың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жаңа кезеңіне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тың серпін берілді.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Конституциялық реформа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билік тармақтары арасындағы балансты  нақтылай түсті.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ұлттық сананы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жаңарту үдерісін бастадық.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базалық үш бағыт Қазақстан жаңғыруының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жүйелі үш тұғыры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болып саналады.</w:t>
      </w:r>
    </w:p>
    <w:p w:rsidR="00B6027D" w:rsidRPr="00B6027D" w:rsidRDefault="00B6027D" w:rsidP="00B6027D">
      <w:pPr>
        <w:shd w:val="clear" w:color="auto" w:fill="F9F9F9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жаңа заманға сай болу үшін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Төртінші өнеркәсіптік революция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жағдайындағы </w:t>
      </w:r>
      <w:r w:rsidRPr="00B6027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тарихи өрлеу бастауында тұрған біртұтас ұлт болуымыз керек</w:t>
      </w:r>
      <w:r w:rsidRPr="00B6027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B303F9" w:rsidRDefault="00B303F9"/>
    <w:sectPr w:rsidR="00B303F9" w:rsidSect="00B30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6027D"/>
    <w:rsid w:val="00AB2275"/>
    <w:rsid w:val="00B303F9"/>
    <w:rsid w:val="00B60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3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0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6027D"/>
    <w:rPr>
      <w:b/>
      <w:bCs/>
    </w:rPr>
  </w:style>
  <w:style w:type="character" w:styleId="a5">
    <w:name w:val="Emphasis"/>
    <w:basedOn w:val="a0"/>
    <w:uiPriority w:val="20"/>
    <w:qFormat/>
    <w:rsid w:val="00B6027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8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4536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  <w:div w:id="12389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5036</Words>
  <Characters>28707</Characters>
  <Application>Microsoft Office Word</Application>
  <DocSecurity>0</DocSecurity>
  <Lines>239</Lines>
  <Paragraphs>67</Paragraphs>
  <ScaleCrop>false</ScaleCrop>
  <Company/>
  <LinksUpToDate>false</LinksUpToDate>
  <CharactersWithSpaces>33676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2018-01-15T07:46:00Z</dcterms:created>
  <dcterms:modified xsi:type="dcterms:W3CDTF">2018-01-15T07:46:00Z</dcterms:modified>
</cp:coreProperties>
</file>